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A9" w:rsidRDefault="00E457A0" w:rsidP="000F4BA9">
      <w:pPr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noProof/>
          <w:sz w:val="44"/>
          <w:szCs w:val="44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-137795</wp:posOffset>
                </wp:positionV>
                <wp:extent cx="3095625" cy="704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13B" w:rsidRPr="008A61C1" w:rsidRDefault="004E713B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1C1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Proud Heritage-Planned Future</w:t>
                            </w:r>
                          </w:p>
                          <w:p w:rsidR="004E713B" w:rsidRPr="004E713B" w:rsidRDefault="004E713B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13B">
                              <w:rPr>
                                <w:sz w:val="16"/>
                                <w:szCs w:val="16"/>
                              </w:rPr>
                              <w:t>223 EAST GATES STREET</w:t>
                            </w:r>
                          </w:p>
                          <w:p w:rsidR="004E713B" w:rsidRPr="004E713B" w:rsidRDefault="004E713B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13B">
                              <w:rPr>
                                <w:sz w:val="16"/>
                                <w:szCs w:val="16"/>
                              </w:rPr>
                              <w:t>ROMEO, MICHIGAN 48065</w:t>
                            </w:r>
                          </w:p>
                          <w:p w:rsidR="004E713B" w:rsidRPr="004E713B" w:rsidRDefault="004E713B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13B">
                              <w:rPr>
                                <w:sz w:val="16"/>
                                <w:szCs w:val="16"/>
                              </w:rPr>
                              <w:t>586-752-4585 ~ Fax: 586-752-3870</w:t>
                            </w:r>
                          </w:p>
                          <w:p w:rsidR="004E713B" w:rsidRPr="004E713B" w:rsidRDefault="004E713B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E713B">
                              <w:rPr>
                                <w:sz w:val="16"/>
                                <w:szCs w:val="16"/>
                              </w:rPr>
                              <w:t xml:space="preserve">www.brucetwp.org </w:t>
                            </w:r>
                            <w:r w:rsidRPr="004E713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713B" w:rsidRDefault="004E7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5pt;margin-top:-10.85pt;width:24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" strokecolor="white [3212]">
                <v:textbox>
                  <w:txbxContent>
                    <w:p w:rsidR="004E713B" w:rsidRPr="008A61C1" w:rsidRDefault="004E713B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1C1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Proud Heritage-Planned Future</w:t>
                      </w:r>
                    </w:p>
                    <w:p w:rsidR="004E713B" w:rsidRPr="004E713B" w:rsidRDefault="004E713B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4E713B">
                        <w:rPr>
                          <w:sz w:val="16"/>
                          <w:szCs w:val="16"/>
                        </w:rPr>
                        <w:t>223 EAST GATES STREET</w:t>
                      </w:r>
                    </w:p>
                    <w:p w:rsidR="004E713B" w:rsidRPr="004E713B" w:rsidRDefault="004E713B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4E713B">
                        <w:rPr>
                          <w:sz w:val="16"/>
                          <w:szCs w:val="16"/>
                        </w:rPr>
                        <w:t>ROMEO, MICHIGAN 48065</w:t>
                      </w:r>
                    </w:p>
                    <w:p w:rsidR="004E713B" w:rsidRPr="004E713B" w:rsidRDefault="004E713B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4E713B">
                        <w:rPr>
                          <w:sz w:val="16"/>
                          <w:szCs w:val="16"/>
                        </w:rPr>
                        <w:t>586-752-4585 ~ Fax: 586-752-3870</w:t>
                      </w:r>
                    </w:p>
                    <w:p w:rsidR="004E713B" w:rsidRPr="004E713B" w:rsidRDefault="004E713B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E713B">
                        <w:rPr>
                          <w:sz w:val="16"/>
                          <w:szCs w:val="16"/>
                        </w:rPr>
                        <w:t xml:space="preserve">www.brucetwp.org </w:t>
                      </w:r>
                      <w:r w:rsidRPr="004E713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713B" w:rsidRDefault="004E713B"/>
                  </w:txbxContent>
                </v:textbox>
              </v:shape>
            </w:pict>
          </mc:Fallback>
        </mc:AlternateContent>
      </w:r>
      <w:r w:rsidR="004E713B">
        <w:rPr>
          <w:rFonts w:ascii="Lucida Calligraphy" w:hAnsi="Lucida Calligraphy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-1033145</wp:posOffset>
            </wp:positionV>
            <wp:extent cx="2162175" cy="828675"/>
            <wp:effectExtent l="19050" t="0" r="9525" b="0"/>
            <wp:wrapSquare wrapText="bothSides"/>
            <wp:docPr id="2" name="Picture 1" descr="Bruce TW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ce TW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0A" w:rsidRDefault="000F4BA9" w:rsidP="00861D91">
      <w:pPr>
        <w:tabs>
          <w:tab w:val="left" w:pos="1584"/>
          <w:tab w:val="left" w:pos="3615"/>
          <w:tab w:val="left" w:pos="8520"/>
        </w:tabs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ab/>
      </w:r>
      <w:r w:rsidR="0034269A">
        <w:rPr>
          <w:rFonts w:ascii="Lucida Calligraphy" w:hAnsi="Lucida Calligraphy"/>
          <w:sz w:val="44"/>
          <w:szCs w:val="44"/>
        </w:rPr>
        <w:tab/>
      </w:r>
      <w:r w:rsidR="00861D91">
        <w:rPr>
          <w:rFonts w:ascii="Lucida Calligraphy" w:hAnsi="Lucida Calligraphy"/>
          <w:sz w:val="44"/>
          <w:szCs w:val="44"/>
        </w:rPr>
        <w:tab/>
      </w:r>
    </w:p>
    <w:p w:rsidR="00CD7704" w:rsidRDefault="00CD7704" w:rsidP="00861D91">
      <w:pPr>
        <w:tabs>
          <w:tab w:val="left" w:pos="1584"/>
          <w:tab w:val="left" w:pos="3615"/>
          <w:tab w:val="left" w:pos="8520"/>
        </w:tabs>
        <w:rPr>
          <w:rFonts w:ascii="Lucida Calligraphy" w:hAnsi="Lucida Calligraphy"/>
          <w:sz w:val="44"/>
          <w:szCs w:val="44"/>
        </w:rPr>
      </w:pPr>
    </w:p>
    <w:p w:rsidR="00CD7704" w:rsidRDefault="00CD7704" w:rsidP="00861D91">
      <w:pPr>
        <w:tabs>
          <w:tab w:val="left" w:pos="1584"/>
          <w:tab w:val="left" w:pos="3615"/>
          <w:tab w:val="left" w:pos="8520"/>
        </w:tabs>
        <w:rPr>
          <w:rFonts w:ascii="Lucida Calligraphy" w:hAnsi="Lucida Calligraphy"/>
          <w:sz w:val="44"/>
          <w:szCs w:val="44"/>
        </w:rPr>
      </w:pPr>
    </w:p>
    <w:p w:rsidR="00CD7704" w:rsidRDefault="00AF0D3B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February 3, 2020</w:t>
      </w:r>
    </w:p>
    <w:p w:rsidR="00CD7704" w:rsidRDefault="00CD7704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CD7704" w:rsidRDefault="00CD7704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CD7704" w:rsidRDefault="00CD7704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CD7704" w:rsidRDefault="008F0E59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Dear Homeowner</w:t>
      </w:r>
      <w:r w:rsidR="00AF0D3B">
        <w:rPr>
          <w:rFonts w:ascii="Cambria Math" w:hAnsi="Cambria Math"/>
          <w:sz w:val="24"/>
          <w:szCs w:val="24"/>
        </w:rPr>
        <w:t>s</w:t>
      </w:r>
      <w:r w:rsidR="00CD7704">
        <w:rPr>
          <w:rFonts w:ascii="Cambria Math" w:hAnsi="Cambria Math"/>
          <w:sz w:val="24"/>
          <w:szCs w:val="24"/>
        </w:rPr>
        <w:t>,</w:t>
      </w:r>
    </w:p>
    <w:p w:rsidR="00CD7704" w:rsidRDefault="00CD7704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C57363" w:rsidRDefault="00CD7704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Bruce Township Assessing Department is continually working to update and maintain accurate assessment records.  </w:t>
      </w:r>
      <w:r w:rsidR="00C57363">
        <w:rPr>
          <w:rFonts w:ascii="Cambria Math" w:hAnsi="Cambria Math"/>
          <w:sz w:val="24"/>
          <w:szCs w:val="24"/>
        </w:rPr>
        <w:t xml:space="preserve">In addition, the State Tax Commission guidelines recommend that assessors inspect 20% of properties in their local unit annually.  </w:t>
      </w:r>
      <w:r w:rsidR="00AB36AA">
        <w:rPr>
          <w:rFonts w:ascii="Cambria Math" w:hAnsi="Cambria Math"/>
          <w:sz w:val="24"/>
          <w:szCs w:val="24"/>
        </w:rPr>
        <w:t xml:space="preserve"> Accurate assessments, including correct r</w:t>
      </w:r>
      <w:r w:rsidR="001F3610">
        <w:rPr>
          <w:rFonts w:ascii="Cambria Math" w:hAnsi="Cambria Math"/>
          <w:sz w:val="24"/>
          <w:szCs w:val="24"/>
        </w:rPr>
        <w:t>ecord cards are a benefit to all</w:t>
      </w:r>
      <w:r w:rsidR="00AB36AA">
        <w:rPr>
          <w:rFonts w:ascii="Cambria Math" w:hAnsi="Cambria Math"/>
          <w:sz w:val="24"/>
          <w:szCs w:val="24"/>
        </w:rPr>
        <w:t xml:space="preserve"> property owner</w:t>
      </w:r>
      <w:r w:rsidR="001F3610">
        <w:rPr>
          <w:rFonts w:ascii="Cambria Math" w:hAnsi="Cambria Math"/>
          <w:sz w:val="24"/>
          <w:szCs w:val="24"/>
        </w:rPr>
        <w:t>s</w:t>
      </w:r>
      <w:r w:rsidR="00AB36AA">
        <w:rPr>
          <w:rFonts w:ascii="Cambria Math" w:hAnsi="Cambria Math"/>
          <w:sz w:val="24"/>
          <w:szCs w:val="24"/>
        </w:rPr>
        <w:t xml:space="preserve">.  </w:t>
      </w:r>
    </w:p>
    <w:p w:rsidR="000A5747" w:rsidRDefault="000A5747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515E87" w:rsidRDefault="00C57363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Between </w:t>
      </w:r>
      <w:r w:rsidR="00327E5F">
        <w:rPr>
          <w:rFonts w:ascii="Cambria Math" w:hAnsi="Cambria Math"/>
          <w:sz w:val="24"/>
          <w:szCs w:val="24"/>
        </w:rPr>
        <w:t>now and the end of 20</w:t>
      </w:r>
      <w:r w:rsidR="00AF0D3B">
        <w:rPr>
          <w:rFonts w:ascii="Cambria Math" w:hAnsi="Cambria Math"/>
          <w:sz w:val="24"/>
          <w:szCs w:val="24"/>
        </w:rPr>
        <w:t>20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>, our staff wil</w:t>
      </w:r>
      <w:r w:rsidR="00E516E1">
        <w:rPr>
          <w:rFonts w:ascii="Cambria Math" w:hAnsi="Cambria Math"/>
          <w:sz w:val="24"/>
          <w:szCs w:val="24"/>
        </w:rPr>
        <w:t xml:space="preserve">l be visiting the properties </w:t>
      </w:r>
      <w:r w:rsidR="00327E5F">
        <w:rPr>
          <w:rFonts w:ascii="Cambria Math" w:hAnsi="Cambria Math"/>
          <w:sz w:val="24"/>
          <w:szCs w:val="24"/>
        </w:rPr>
        <w:t>high-lighted on</w:t>
      </w:r>
      <w:r w:rsidR="00E516E1">
        <w:rPr>
          <w:rFonts w:ascii="Cambria Math" w:hAnsi="Cambria Math"/>
          <w:sz w:val="24"/>
          <w:szCs w:val="24"/>
        </w:rPr>
        <w:t xml:space="preserve"> the attached map </w:t>
      </w:r>
      <w:r w:rsidR="009B73BD">
        <w:rPr>
          <w:rFonts w:ascii="Cambria Math" w:hAnsi="Cambria Math"/>
          <w:sz w:val="24"/>
          <w:szCs w:val="24"/>
        </w:rPr>
        <w:t>to update the assessment recor</w:t>
      </w:r>
      <w:r w:rsidR="000A5747">
        <w:rPr>
          <w:rFonts w:ascii="Cambria Math" w:hAnsi="Cambria Math"/>
          <w:sz w:val="24"/>
          <w:szCs w:val="24"/>
        </w:rPr>
        <w:t>ds by</w:t>
      </w:r>
      <w:r w:rsidR="00AB36AA">
        <w:rPr>
          <w:rFonts w:ascii="Cambria Math" w:hAnsi="Cambria Math"/>
          <w:sz w:val="24"/>
          <w:szCs w:val="24"/>
        </w:rPr>
        <w:t xml:space="preserve"> verifying </w:t>
      </w:r>
      <w:r w:rsidR="00AB36AA" w:rsidRPr="00AB36AA">
        <w:rPr>
          <w:rFonts w:ascii="Cambria Math" w:hAnsi="Cambria Math"/>
          <w:sz w:val="24"/>
          <w:szCs w:val="24"/>
          <w:u w:val="single"/>
        </w:rPr>
        <w:t>exterior</w:t>
      </w:r>
      <w:r w:rsidR="00AB36AA">
        <w:rPr>
          <w:rFonts w:ascii="Cambria Math" w:hAnsi="Cambria Math"/>
          <w:sz w:val="24"/>
          <w:szCs w:val="24"/>
        </w:rPr>
        <w:t xml:space="preserve"> measurements of all structures and taking new photographs.</w:t>
      </w:r>
      <w:r w:rsidR="000A5747">
        <w:rPr>
          <w:rFonts w:ascii="Cambria Math" w:hAnsi="Cambria Math"/>
          <w:sz w:val="24"/>
          <w:szCs w:val="24"/>
        </w:rPr>
        <w:t xml:space="preserve">   </w:t>
      </w:r>
    </w:p>
    <w:p w:rsidR="00515E87" w:rsidRDefault="00515E87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C57363" w:rsidRDefault="000A5747" w:rsidP="00515E87">
      <w:pPr>
        <w:pStyle w:val="ListParagraph"/>
        <w:numPr>
          <w:ilvl w:val="0"/>
          <w:numId w:val="1"/>
        </w:num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 w:rsidRPr="00515E87">
        <w:rPr>
          <w:rFonts w:ascii="Cambria Math" w:hAnsi="Cambria Math"/>
          <w:sz w:val="24"/>
          <w:szCs w:val="24"/>
        </w:rPr>
        <w:t>This visit does not require the homeowner to be home in order to complete the update.</w:t>
      </w:r>
    </w:p>
    <w:p w:rsidR="00515E87" w:rsidRDefault="00515E87" w:rsidP="00515E87">
      <w:pPr>
        <w:pStyle w:val="ListParagraph"/>
        <w:numPr>
          <w:ilvl w:val="0"/>
          <w:numId w:val="1"/>
        </w:num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Field personnel will not ask to enter your home.</w:t>
      </w:r>
    </w:p>
    <w:p w:rsidR="00515E87" w:rsidRDefault="00515E87" w:rsidP="00515E87">
      <w:pPr>
        <w:pStyle w:val="ListParagraph"/>
        <w:numPr>
          <w:ilvl w:val="0"/>
          <w:numId w:val="1"/>
        </w:num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Field personnel will have proper photo identification.</w:t>
      </w:r>
    </w:p>
    <w:p w:rsidR="00515E87" w:rsidRDefault="00515E87" w:rsidP="00515E87">
      <w:pPr>
        <w:pStyle w:val="ListParagraph"/>
        <w:numPr>
          <w:ilvl w:val="0"/>
          <w:numId w:val="1"/>
        </w:num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Field personnel will knock on your door to identify themselves and explain the update procedure.</w:t>
      </w:r>
    </w:p>
    <w:p w:rsidR="00515E87" w:rsidRDefault="00515E87" w:rsidP="00515E87">
      <w:pPr>
        <w:pStyle w:val="ListParagraph"/>
        <w:numPr>
          <w:ilvl w:val="0"/>
          <w:numId w:val="1"/>
        </w:num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If no one is home, a door hanger will be left on the door to inform you that an inspection of the property has been completed in accordance with this notice.</w:t>
      </w:r>
    </w:p>
    <w:p w:rsidR="00515E87" w:rsidRPr="00515E87" w:rsidRDefault="00515E87" w:rsidP="00515E87">
      <w:pPr>
        <w:pStyle w:val="ListParagraph"/>
        <w:numPr>
          <w:ilvl w:val="0"/>
          <w:numId w:val="1"/>
        </w:num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 w:rsidRPr="00515E87">
        <w:rPr>
          <w:rFonts w:ascii="Cambria Math" w:hAnsi="Cambria Math"/>
          <w:b/>
          <w:sz w:val="24"/>
          <w:szCs w:val="24"/>
          <w:u w:val="single"/>
        </w:rPr>
        <w:t>No further action is needed by the homeowner</w:t>
      </w:r>
      <w:r>
        <w:rPr>
          <w:rFonts w:ascii="Cambria Math" w:hAnsi="Cambria Math"/>
          <w:sz w:val="24"/>
          <w:szCs w:val="24"/>
        </w:rPr>
        <w:t>.</w:t>
      </w:r>
    </w:p>
    <w:p w:rsidR="00AB36AA" w:rsidRDefault="00AB36AA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8F0E59" w:rsidRDefault="00515E87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</w:t>
      </w:r>
      <w:r w:rsidR="008F0E59">
        <w:rPr>
          <w:rFonts w:ascii="Cambria Math" w:hAnsi="Cambria Math"/>
          <w:sz w:val="24"/>
          <w:szCs w:val="24"/>
        </w:rPr>
        <w:t>f you have questions, please feel free to contact the Assessing Department at 586</w:t>
      </w:r>
      <w:r>
        <w:rPr>
          <w:rFonts w:ascii="Cambria Math" w:hAnsi="Cambria Math"/>
          <w:sz w:val="24"/>
          <w:szCs w:val="24"/>
        </w:rPr>
        <w:t>-752-4585 ext. 200</w:t>
      </w:r>
      <w:r w:rsidR="00706AB6">
        <w:rPr>
          <w:rFonts w:ascii="Cambria Math" w:hAnsi="Cambria Math"/>
          <w:sz w:val="24"/>
          <w:szCs w:val="24"/>
        </w:rPr>
        <w:t xml:space="preserve"> or </w:t>
      </w:r>
      <w:hyperlink r:id="rId9" w:history="1">
        <w:r w:rsidR="00706AB6" w:rsidRPr="0037028A">
          <w:rPr>
            <w:rStyle w:val="Hyperlink"/>
            <w:rFonts w:ascii="Cambria Math" w:hAnsi="Cambria Math"/>
            <w:sz w:val="24"/>
            <w:szCs w:val="24"/>
          </w:rPr>
          <w:t>assessing@brucetwp.org</w:t>
        </w:r>
      </w:hyperlink>
      <w:r w:rsidR="00706AB6">
        <w:rPr>
          <w:rFonts w:ascii="Cambria Math" w:hAnsi="Cambria Math"/>
          <w:sz w:val="24"/>
          <w:szCs w:val="24"/>
        </w:rPr>
        <w:t xml:space="preserve">. </w:t>
      </w:r>
      <w:r w:rsidR="00E51BE5">
        <w:rPr>
          <w:rFonts w:ascii="Cambria Math" w:hAnsi="Cambria Math"/>
          <w:sz w:val="24"/>
          <w:szCs w:val="24"/>
        </w:rPr>
        <w:t xml:space="preserve">  Thank you </w:t>
      </w:r>
      <w:r w:rsidR="008F0E59">
        <w:rPr>
          <w:rFonts w:ascii="Cambria Math" w:hAnsi="Cambria Math"/>
          <w:sz w:val="24"/>
          <w:szCs w:val="24"/>
        </w:rPr>
        <w:t>for your cooperation.</w:t>
      </w:r>
    </w:p>
    <w:p w:rsidR="008F0E59" w:rsidRDefault="008F0E59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</w:p>
    <w:p w:rsidR="008F0E59" w:rsidRDefault="008F0E59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Lisa Griffin</w:t>
      </w:r>
    </w:p>
    <w:p w:rsidR="008F0E59" w:rsidRPr="00CD7704" w:rsidRDefault="008F0E59" w:rsidP="00861D91">
      <w:pPr>
        <w:tabs>
          <w:tab w:val="left" w:pos="1584"/>
          <w:tab w:val="left" w:pos="3615"/>
          <w:tab w:val="left" w:pos="852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Assessor</w:t>
      </w:r>
    </w:p>
    <w:sectPr w:rsidR="008F0E59" w:rsidRPr="00CD7704" w:rsidSect="00E714FA">
      <w:headerReference w:type="default" r:id="rId10"/>
      <w:pgSz w:w="12240" w:h="15840"/>
      <w:pgMar w:top="720" w:right="720" w:bottom="720" w:left="72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9D" w:rsidRDefault="00317F9D" w:rsidP="000D786A">
      <w:r>
        <w:separator/>
      </w:r>
    </w:p>
  </w:endnote>
  <w:endnote w:type="continuationSeparator" w:id="0">
    <w:p w:rsidR="00317F9D" w:rsidRDefault="00317F9D" w:rsidP="000D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9D" w:rsidRDefault="00317F9D" w:rsidP="000D786A">
      <w:r>
        <w:separator/>
      </w:r>
    </w:p>
  </w:footnote>
  <w:footnote w:type="continuationSeparator" w:id="0">
    <w:p w:rsidR="00317F9D" w:rsidRDefault="00317F9D" w:rsidP="000D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3B" w:rsidRDefault="004E713B" w:rsidP="006A15BF">
    <w:pPr>
      <w:ind w:left="-360" w:right="-990"/>
      <w:rPr>
        <w:sz w:val="18"/>
        <w:szCs w:val="18"/>
      </w:rPr>
    </w:pPr>
    <w:r w:rsidRPr="004E713B">
      <w:rPr>
        <w:sz w:val="18"/>
        <w:szCs w:val="18"/>
      </w:rPr>
      <w:t xml:space="preserve">       </w:t>
    </w:r>
  </w:p>
  <w:p w:rsidR="004E713B" w:rsidRPr="004E713B" w:rsidRDefault="004E713B" w:rsidP="006A15BF">
    <w:pPr>
      <w:ind w:left="-360" w:right="-990"/>
      <w:rPr>
        <w:sz w:val="18"/>
        <w:szCs w:val="18"/>
      </w:rPr>
    </w:pPr>
    <w:r>
      <w:rPr>
        <w:sz w:val="18"/>
        <w:szCs w:val="18"/>
      </w:rPr>
      <w:t xml:space="preserve">       </w:t>
    </w:r>
    <w:r w:rsidRPr="004E713B">
      <w:rPr>
        <w:sz w:val="18"/>
        <w:szCs w:val="18"/>
      </w:rPr>
      <w:t xml:space="preserve">   RICHARD CORY, Supervisor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</w:t>
    </w:r>
    <w:r w:rsidRPr="004E713B">
      <w:rPr>
        <w:sz w:val="18"/>
        <w:szCs w:val="18"/>
      </w:rPr>
      <w:t xml:space="preserve">  </w:t>
    </w:r>
    <w:r>
      <w:rPr>
        <w:sz w:val="18"/>
        <w:szCs w:val="18"/>
      </w:rPr>
      <w:t xml:space="preserve">   </w:t>
    </w:r>
    <w:r w:rsidRPr="004E713B">
      <w:rPr>
        <w:sz w:val="18"/>
        <w:szCs w:val="18"/>
      </w:rPr>
      <w:t>MARK FALKER, Trustee</w:t>
    </w:r>
  </w:p>
  <w:p w:rsidR="004E713B" w:rsidRPr="004E713B" w:rsidRDefault="004E713B" w:rsidP="006A15BF">
    <w:pPr>
      <w:ind w:left="-270" w:right="-990" w:hanging="90"/>
      <w:rPr>
        <w:sz w:val="18"/>
        <w:szCs w:val="18"/>
      </w:rPr>
    </w:pPr>
    <w:r w:rsidRPr="004E713B">
      <w:rPr>
        <w:sz w:val="18"/>
        <w:szCs w:val="18"/>
      </w:rPr>
      <w:t xml:space="preserve">          SUSAN BROCKMANN, Clerk </w:t>
    </w:r>
    <w:r w:rsidRPr="004E713B">
      <w:rPr>
        <w:b/>
        <w:sz w:val="18"/>
        <w:szCs w:val="18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</w:t>
    </w:r>
    <w:r w:rsidRPr="004E713B">
      <w:rPr>
        <w:sz w:val="18"/>
        <w:szCs w:val="18"/>
      </w:rPr>
      <w:t>PAUL OKONIEWSKI, Trustee</w:t>
    </w:r>
  </w:p>
  <w:p w:rsidR="004E713B" w:rsidRDefault="004E713B" w:rsidP="006A15BF">
    <w:pPr>
      <w:ind w:left="-270" w:right="-810"/>
      <w:rPr>
        <w:sz w:val="18"/>
        <w:szCs w:val="18"/>
      </w:rPr>
    </w:pPr>
    <w:r w:rsidRPr="004E713B">
      <w:rPr>
        <w:sz w:val="18"/>
        <w:szCs w:val="18"/>
      </w:rPr>
      <w:t xml:space="preserve">        DEBORAH S. OBRECHT, Treasurer</w:t>
    </w:r>
  </w:p>
  <w:p w:rsidR="004E713B" w:rsidRDefault="004E713B" w:rsidP="006A15BF">
    <w:pPr>
      <w:ind w:left="-270" w:right="-810"/>
      <w:rPr>
        <w:rFonts w:ascii="Lucida Calligraphy" w:hAnsi="Lucida Calligraphy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EFB"/>
    <w:multiLevelType w:val="hybridMultilevel"/>
    <w:tmpl w:val="FE522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A9"/>
    <w:rsid w:val="00017CD4"/>
    <w:rsid w:val="00080601"/>
    <w:rsid w:val="000A5747"/>
    <w:rsid w:val="000A63BA"/>
    <w:rsid w:val="000D786A"/>
    <w:rsid w:val="000E0A43"/>
    <w:rsid w:val="000E1952"/>
    <w:rsid w:val="000F4BA9"/>
    <w:rsid w:val="00100DC8"/>
    <w:rsid w:val="001153B3"/>
    <w:rsid w:val="00191388"/>
    <w:rsid w:val="001A03B4"/>
    <w:rsid w:val="001F3610"/>
    <w:rsid w:val="00214F00"/>
    <w:rsid w:val="002302B2"/>
    <w:rsid w:val="002C064C"/>
    <w:rsid w:val="002C2F15"/>
    <w:rsid w:val="00317F9D"/>
    <w:rsid w:val="003227E1"/>
    <w:rsid w:val="00327E5F"/>
    <w:rsid w:val="0034269A"/>
    <w:rsid w:val="00353EB5"/>
    <w:rsid w:val="00371012"/>
    <w:rsid w:val="003F2B2B"/>
    <w:rsid w:val="004210A5"/>
    <w:rsid w:val="00437B59"/>
    <w:rsid w:val="00441515"/>
    <w:rsid w:val="004470E5"/>
    <w:rsid w:val="00464826"/>
    <w:rsid w:val="004649A1"/>
    <w:rsid w:val="004B5AC2"/>
    <w:rsid w:val="004E713B"/>
    <w:rsid w:val="00515E87"/>
    <w:rsid w:val="00532F01"/>
    <w:rsid w:val="005724C1"/>
    <w:rsid w:val="00594B24"/>
    <w:rsid w:val="00602B5D"/>
    <w:rsid w:val="00613AFF"/>
    <w:rsid w:val="0061689C"/>
    <w:rsid w:val="00650B08"/>
    <w:rsid w:val="00673B09"/>
    <w:rsid w:val="006742CC"/>
    <w:rsid w:val="006A15BF"/>
    <w:rsid w:val="006D2DCA"/>
    <w:rsid w:val="00706AB6"/>
    <w:rsid w:val="007241CB"/>
    <w:rsid w:val="007429A1"/>
    <w:rsid w:val="00792E3D"/>
    <w:rsid w:val="007A185E"/>
    <w:rsid w:val="008437AF"/>
    <w:rsid w:val="00851755"/>
    <w:rsid w:val="00852766"/>
    <w:rsid w:val="00861D91"/>
    <w:rsid w:val="008A61C1"/>
    <w:rsid w:val="008B7BD2"/>
    <w:rsid w:val="008C2DFD"/>
    <w:rsid w:val="008E7525"/>
    <w:rsid w:val="008F0E59"/>
    <w:rsid w:val="00907C54"/>
    <w:rsid w:val="009B73BD"/>
    <w:rsid w:val="00A470B5"/>
    <w:rsid w:val="00A617E1"/>
    <w:rsid w:val="00AA2987"/>
    <w:rsid w:val="00AA31C4"/>
    <w:rsid w:val="00AB16A4"/>
    <w:rsid w:val="00AB36AA"/>
    <w:rsid w:val="00AF0D3B"/>
    <w:rsid w:val="00B412AC"/>
    <w:rsid w:val="00BD49D9"/>
    <w:rsid w:val="00BE72C4"/>
    <w:rsid w:val="00C2415C"/>
    <w:rsid w:val="00C42140"/>
    <w:rsid w:val="00C46926"/>
    <w:rsid w:val="00C57363"/>
    <w:rsid w:val="00C70DE0"/>
    <w:rsid w:val="00CD7704"/>
    <w:rsid w:val="00D97EBA"/>
    <w:rsid w:val="00DB040A"/>
    <w:rsid w:val="00DD3F0B"/>
    <w:rsid w:val="00E22E1D"/>
    <w:rsid w:val="00E457A0"/>
    <w:rsid w:val="00E516E1"/>
    <w:rsid w:val="00E51BE5"/>
    <w:rsid w:val="00E714FA"/>
    <w:rsid w:val="00F223E9"/>
    <w:rsid w:val="00F64118"/>
    <w:rsid w:val="00FC4632"/>
    <w:rsid w:val="00FC5A3F"/>
    <w:rsid w:val="00F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B10E"/>
  <w15:docId w15:val="{0FBC4A4F-4270-46DA-99D1-BFD7BB1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6A"/>
  </w:style>
  <w:style w:type="paragraph" w:styleId="Footer">
    <w:name w:val="footer"/>
    <w:basedOn w:val="Normal"/>
    <w:link w:val="FooterChar"/>
    <w:uiPriority w:val="99"/>
    <w:semiHidden/>
    <w:unhideWhenUsed/>
    <w:rsid w:val="000D7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86A"/>
  </w:style>
  <w:style w:type="paragraph" w:styleId="ListParagraph">
    <w:name w:val="List Paragraph"/>
    <w:basedOn w:val="Normal"/>
    <w:uiPriority w:val="34"/>
    <w:qFormat/>
    <w:rsid w:val="00515E87"/>
    <w:pPr>
      <w:contextualSpacing/>
    </w:pPr>
  </w:style>
  <w:style w:type="character" w:styleId="Hyperlink">
    <w:name w:val="Hyperlink"/>
    <w:basedOn w:val="DefaultParagraphFont"/>
    <w:uiPriority w:val="99"/>
    <w:unhideWhenUsed/>
    <w:rsid w:val="00706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ing@bruce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847F-D653-4392-97CC-8D2D15C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Twp.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Sochowicz</dc:creator>
  <cp:keywords/>
  <dc:description/>
  <cp:lastModifiedBy>Kristin Rolfs</cp:lastModifiedBy>
  <cp:revision>2</cp:revision>
  <cp:lastPrinted>2019-04-01T18:07:00Z</cp:lastPrinted>
  <dcterms:created xsi:type="dcterms:W3CDTF">2020-02-03T15:38:00Z</dcterms:created>
  <dcterms:modified xsi:type="dcterms:W3CDTF">2020-02-03T15:38:00Z</dcterms:modified>
</cp:coreProperties>
</file>